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4AC" w:rsidRDefault="006334AC">
      <w:pPr>
        <w:ind w:left="538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 5 к муниципальной программе Никольского сельсовета «Обеспечение жизнедеятельности </w:t>
      </w:r>
      <w:r w:rsidR="007759DA">
        <w:rPr>
          <w:rFonts w:ascii="Times New Roman" w:hAnsi="Times New Roman"/>
          <w:sz w:val="24"/>
        </w:rPr>
        <w:t>Никольского  сельсовета» на 2016</w:t>
      </w:r>
      <w:r w:rsidR="00CF591D">
        <w:rPr>
          <w:rFonts w:ascii="Times New Roman" w:hAnsi="Times New Roman"/>
          <w:sz w:val="24"/>
        </w:rPr>
        <w:t>-20</w:t>
      </w:r>
      <w:r w:rsidR="00304076"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годы</w:t>
      </w:r>
    </w:p>
    <w:p w:rsidR="006334AC" w:rsidRPr="00304076" w:rsidRDefault="006334AC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6334AC" w:rsidRPr="00304076" w:rsidRDefault="006334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04076">
        <w:rPr>
          <w:rFonts w:ascii="Times New Roman" w:hAnsi="Times New Roman"/>
          <w:b/>
          <w:sz w:val="28"/>
        </w:rPr>
        <w:t xml:space="preserve"> Паспорт подпрограммы</w:t>
      </w:r>
    </w:p>
    <w:p w:rsidR="006334AC" w:rsidRPr="00304076" w:rsidRDefault="006334A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04076">
        <w:rPr>
          <w:rFonts w:ascii="Times New Roman" w:hAnsi="Times New Roman"/>
          <w:b/>
          <w:sz w:val="28"/>
        </w:rPr>
        <w:t xml:space="preserve">«Благоустройство   территории </w:t>
      </w:r>
      <w:r w:rsidR="007759DA">
        <w:rPr>
          <w:rFonts w:ascii="Times New Roman" w:hAnsi="Times New Roman"/>
          <w:b/>
          <w:sz w:val="28"/>
        </w:rPr>
        <w:t xml:space="preserve"> Никольского сельсовета» на 2016</w:t>
      </w:r>
      <w:r w:rsidR="00CF591D" w:rsidRPr="00304076">
        <w:rPr>
          <w:rFonts w:ascii="Times New Roman" w:hAnsi="Times New Roman"/>
          <w:b/>
          <w:sz w:val="28"/>
        </w:rPr>
        <w:t>-20</w:t>
      </w:r>
      <w:r w:rsidR="00304076" w:rsidRPr="00304076">
        <w:rPr>
          <w:rFonts w:ascii="Times New Roman" w:hAnsi="Times New Roman"/>
          <w:b/>
          <w:sz w:val="28"/>
        </w:rPr>
        <w:t>30</w:t>
      </w:r>
      <w:r w:rsidRPr="00304076">
        <w:rPr>
          <w:rFonts w:ascii="Times New Roman" w:hAnsi="Times New Roman"/>
          <w:b/>
          <w:sz w:val="28"/>
        </w:rPr>
        <w:t xml:space="preserve"> годы</w:t>
      </w:r>
    </w:p>
    <w:p w:rsidR="00304076" w:rsidRDefault="0030407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1"/>
        <w:gridCol w:w="5022"/>
      </w:tblGrid>
      <w:tr w:rsidR="006334AC" w:rsidRPr="000D50B6" w:rsidTr="00F601DD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Наименование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 w:rsidP="0030407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 xml:space="preserve">«Благоустройство  территории   </w:t>
            </w:r>
            <w:r w:rsidR="007759DA">
              <w:rPr>
                <w:rFonts w:ascii="Times New Roman" w:hAnsi="Times New Roman"/>
                <w:sz w:val="24"/>
              </w:rPr>
              <w:t>Никольского  сельсовета» на 2016</w:t>
            </w:r>
            <w:r w:rsidR="00CF591D">
              <w:rPr>
                <w:rFonts w:ascii="Times New Roman" w:hAnsi="Times New Roman"/>
                <w:sz w:val="24"/>
              </w:rPr>
              <w:t>-20</w:t>
            </w:r>
            <w:r w:rsidR="00304076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</w:tc>
      </w:tr>
      <w:tr w:rsidR="00F601DD" w:rsidRPr="000D50B6" w:rsidTr="00F601DD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601DD" w:rsidRPr="000D50B6" w:rsidRDefault="00F601DD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4F3D" w:rsidRDefault="00214F3D" w:rsidP="00214F3D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 xml:space="preserve">«Обеспечение жизнедеятельности </w:t>
            </w:r>
            <w:r w:rsidR="007759DA">
              <w:rPr>
                <w:rFonts w:ascii="Times New Roman" w:hAnsi="Times New Roman"/>
                <w:sz w:val="24"/>
              </w:rPr>
              <w:t>Никольского  сельсовета» на 2016</w:t>
            </w:r>
            <w:r w:rsidR="00CF591D">
              <w:rPr>
                <w:rFonts w:ascii="Times New Roman" w:hAnsi="Times New Roman"/>
                <w:sz w:val="24"/>
              </w:rPr>
              <w:t>-20</w:t>
            </w:r>
            <w:r w:rsidR="00304076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F601DD" w:rsidRPr="000D50B6" w:rsidRDefault="00F601DD" w:rsidP="002E0F23">
            <w:pPr>
              <w:spacing w:after="0" w:line="240" w:lineRule="auto"/>
            </w:pPr>
          </w:p>
        </w:tc>
      </w:tr>
      <w:tr w:rsidR="006334AC" w:rsidRPr="000D50B6" w:rsidTr="00F601DD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Государственный заказчик-координатор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ind w:left="12"/>
              <w:jc w:val="both"/>
            </w:pPr>
            <w:r>
              <w:rPr>
                <w:rFonts w:ascii="Times New Roman" w:hAnsi="Times New Roman"/>
                <w:sz w:val="24"/>
              </w:rPr>
              <w:t>Администрация  Никольского  сельсовета</w:t>
            </w:r>
          </w:p>
        </w:tc>
      </w:tr>
      <w:tr w:rsidR="006334AC" w:rsidRPr="000D50B6" w:rsidTr="00F601DD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Исполнители мероприятий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ind w:left="12"/>
              <w:jc w:val="both"/>
            </w:pPr>
            <w:r>
              <w:rPr>
                <w:rFonts w:ascii="Times New Roman" w:hAnsi="Times New Roman"/>
                <w:sz w:val="24"/>
              </w:rPr>
              <w:t>Администрация Никольского  сельсовета</w:t>
            </w:r>
          </w:p>
        </w:tc>
      </w:tr>
      <w:tr w:rsidR="006334AC" w:rsidRPr="000D50B6" w:rsidTr="00F601DD">
        <w:trPr>
          <w:trHeight w:val="1405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Цель и задачи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Default="00633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Цель: Создание  безопасной,  удобной  и  привлекательной  среды  территории  сельсовета. </w:t>
            </w:r>
          </w:p>
          <w:p w:rsidR="004E01F9" w:rsidRDefault="004E01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  <w:p w:rsidR="004E01F9" w:rsidRDefault="00633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Задача: Повышение уровня внешнего благоустройства и санитарного содержания населенных пунктов Никольского  сельсовета.</w:t>
            </w:r>
          </w:p>
          <w:p w:rsidR="006334AC" w:rsidRDefault="006334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E01F9" w:rsidRPr="00A83B8D" w:rsidRDefault="004E01F9" w:rsidP="004E01F9">
            <w:pPr>
              <w:rPr>
                <w:rFonts w:ascii="Times New Roman" w:hAnsi="Times New Roman"/>
                <w:sz w:val="24"/>
                <w:szCs w:val="24"/>
              </w:rPr>
            </w:pPr>
            <w:r w:rsidRPr="00A83B8D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безработных граждан, испытывающих трудности в поиске работы</w:t>
            </w:r>
          </w:p>
          <w:p w:rsidR="006334AC" w:rsidRPr="000D50B6" w:rsidRDefault="006334AC" w:rsidP="008A5C70">
            <w:pPr>
              <w:spacing w:after="0" w:line="240" w:lineRule="auto"/>
              <w:jc w:val="both"/>
            </w:pPr>
          </w:p>
        </w:tc>
      </w:tr>
      <w:tr w:rsidR="006334AC" w:rsidRPr="000D50B6" w:rsidTr="00F601DD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 xml:space="preserve">Целевые индикаторы 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Default="006334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Целевые показатели  эффективности реализации подпрограммы  представлены  в  приложении  1 к  подпрограмме «Благоустройство  территории  Никольского сельсовета» на  201</w:t>
            </w:r>
            <w:r w:rsidR="007759DA">
              <w:rPr>
                <w:rFonts w:ascii="Times New Roman" w:hAnsi="Times New Roman"/>
                <w:sz w:val="24"/>
              </w:rPr>
              <w:t>6</w:t>
            </w:r>
            <w:r w:rsidR="00CF591D">
              <w:rPr>
                <w:rFonts w:ascii="Times New Roman" w:hAnsi="Times New Roman"/>
                <w:sz w:val="24"/>
              </w:rPr>
              <w:t>-20</w:t>
            </w:r>
            <w:r w:rsidR="00304076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  <w:p w:rsidR="006334AC" w:rsidRPr="000D50B6" w:rsidRDefault="006334AC">
            <w:pPr>
              <w:spacing w:after="0" w:line="240" w:lineRule="auto"/>
            </w:pPr>
          </w:p>
        </w:tc>
      </w:tr>
      <w:tr w:rsidR="006334AC" w:rsidRPr="000D50B6" w:rsidTr="00F601DD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r>
              <w:rPr>
                <w:rFonts w:ascii="Times New Roman" w:hAnsi="Times New Roman"/>
                <w:sz w:val="24"/>
              </w:rPr>
              <w:t>Сроки реализации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7759DA" w:rsidP="00304076">
            <w:pPr>
              <w:jc w:val="both"/>
            </w:pPr>
            <w:r>
              <w:rPr>
                <w:rFonts w:ascii="Times New Roman" w:hAnsi="Times New Roman"/>
                <w:sz w:val="24"/>
              </w:rPr>
              <w:t>2016</w:t>
            </w:r>
            <w:r w:rsidR="00CF591D">
              <w:rPr>
                <w:rFonts w:ascii="Times New Roman" w:hAnsi="Times New Roman"/>
                <w:sz w:val="24"/>
              </w:rPr>
              <w:t>-20</w:t>
            </w:r>
            <w:r w:rsidR="00304076">
              <w:rPr>
                <w:rFonts w:ascii="Times New Roman" w:hAnsi="Times New Roman"/>
                <w:sz w:val="24"/>
              </w:rPr>
              <w:t>30</w:t>
            </w:r>
            <w:r w:rsidR="00CF591D">
              <w:rPr>
                <w:rFonts w:ascii="Times New Roman" w:hAnsi="Times New Roman"/>
                <w:sz w:val="24"/>
              </w:rPr>
              <w:t xml:space="preserve"> </w:t>
            </w:r>
            <w:r w:rsidR="006334AC">
              <w:rPr>
                <w:rFonts w:ascii="Times New Roman" w:hAnsi="Times New Roman"/>
                <w:sz w:val="24"/>
              </w:rPr>
              <w:t>годы</w:t>
            </w:r>
          </w:p>
        </w:tc>
      </w:tr>
      <w:tr w:rsidR="006334AC" w:rsidRPr="000D50B6" w:rsidTr="00F601DD">
        <w:trPr>
          <w:trHeight w:val="1803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spacing w:after="120"/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 подпрограммы, тыс. рублей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D59DC" w:rsidRDefault="006334AC" w:rsidP="00FD59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01F9">
              <w:rPr>
                <w:rFonts w:ascii="Times New Roman" w:hAnsi="Times New Roman"/>
                <w:sz w:val="24"/>
              </w:rPr>
              <w:t xml:space="preserve">Общий объем финансирования подпрограммы составляет </w:t>
            </w:r>
            <w:r w:rsidR="00CD2374">
              <w:rPr>
                <w:rFonts w:ascii="Times New Roman" w:hAnsi="Times New Roman"/>
                <w:sz w:val="24"/>
              </w:rPr>
              <w:t>611 499</w:t>
            </w:r>
            <w:r w:rsidR="00EE4527" w:rsidRPr="004E01F9">
              <w:rPr>
                <w:rFonts w:ascii="Times New Roman" w:hAnsi="Times New Roman"/>
                <w:sz w:val="24"/>
              </w:rPr>
              <w:t>,0</w:t>
            </w:r>
            <w:r w:rsidRPr="004E01F9">
              <w:rPr>
                <w:rFonts w:ascii="Times New Roman" w:hAnsi="Times New Roman"/>
                <w:sz w:val="24"/>
              </w:rPr>
              <w:t xml:space="preserve"> рублей, за счет средств поселения</w:t>
            </w:r>
            <w:proofErr w:type="gramStart"/>
            <w:r w:rsidRPr="004E01F9">
              <w:rPr>
                <w:rFonts w:ascii="Times New Roman" w:hAnsi="Times New Roman"/>
                <w:sz w:val="24"/>
              </w:rPr>
              <w:t>, :</w:t>
            </w:r>
            <w:proofErr w:type="gramEnd"/>
          </w:p>
          <w:p w:rsidR="006334AC" w:rsidRPr="004E01F9" w:rsidRDefault="00CD2374" w:rsidP="00FD59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2025</w:t>
            </w:r>
            <w:r w:rsidR="00F601DD" w:rsidRPr="004E01F9">
              <w:rPr>
                <w:rFonts w:ascii="Times New Roman" w:hAnsi="Times New Roman"/>
                <w:sz w:val="24"/>
              </w:rPr>
              <w:t xml:space="preserve"> </w:t>
            </w:r>
            <w:r w:rsidR="006334AC" w:rsidRPr="004E01F9">
              <w:rPr>
                <w:rFonts w:ascii="Times New Roman" w:hAnsi="Times New Roman"/>
                <w:sz w:val="24"/>
              </w:rPr>
              <w:t xml:space="preserve">году – </w:t>
            </w:r>
            <w:r>
              <w:rPr>
                <w:rFonts w:ascii="Times New Roman" w:hAnsi="Times New Roman"/>
                <w:sz w:val="24"/>
              </w:rPr>
              <w:t>203 833</w:t>
            </w:r>
            <w:r w:rsidR="00EE4527" w:rsidRPr="004E01F9">
              <w:rPr>
                <w:rFonts w:ascii="Times New Roman" w:hAnsi="Times New Roman"/>
                <w:sz w:val="24"/>
              </w:rPr>
              <w:t>,</w:t>
            </w:r>
            <w:proofErr w:type="gramStart"/>
            <w:r w:rsidR="00EE4527" w:rsidRPr="004E01F9"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  рубля</w:t>
            </w:r>
            <w:proofErr w:type="gramEnd"/>
            <w:r w:rsidR="006334AC" w:rsidRPr="004E01F9">
              <w:rPr>
                <w:rFonts w:ascii="Times New Roman" w:hAnsi="Times New Roman"/>
                <w:sz w:val="24"/>
              </w:rPr>
              <w:t>;</w:t>
            </w:r>
            <w:r w:rsidR="004E01F9" w:rsidRPr="004E01F9">
              <w:rPr>
                <w:rFonts w:ascii="Times New Roman" w:hAnsi="Times New Roman"/>
                <w:sz w:val="24"/>
              </w:rPr>
              <w:t xml:space="preserve"> </w:t>
            </w:r>
          </w:p>
          <w:p w:rsidR="008A5C70" w:rsidRDefault="00E67F29" w:rsidP="00FD59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E01F9">
              <w:rPr>
                <w:rFonts w:ascii="Times New Roman" w:hAnsi="Times New Roman"/>
                <w:sz w:val="24"/>
              </w:rPr>
              <w:t>в 20</w:t>
            </w:r>
            <w:r w:rsidR="00CD2374">
              <w:rPr>
                <w:rFonts w:ascii="Times New Roman" w:hAnsi="Times New Roman"/>
                <w:sz w:val="24"/>
              </w:rPr>
              <w:t>26</w:t>
            </w:r>
            <w:r w:rsidR="006334AC" w:rsidRPr="004E01F9">
              <w:rPr>
                <w:rFonts w:ascii="Times New Roman" w:hAnsi="Times New Roman"/>
                <w:sz w:val="24"/>
              </w:rPr>
              <w:t xml:space="preserve"> году – </w:t>
            </w:r>
            <w:r w:rsidR="00CD2374">
              <w:rPr>
                <w:rFonts w:ascii="Times New Roman" w:hAnsi="Times New Roman"/>
                <w:sz w:val="24"/>
              </w:rPr>
              <w:t>203 833</w:t>
            </w:r>
            <w:r w:rsidR="00EE4527" w:rsidRPr="004E01F9">
              <w:rPr>
                <w:rFonts w:ascii="Times New Roman" w:hAnsi="Times New Roman"/>
                <w:sz w:val="24"/>
              </w:rPr>
              <w:t>,</w:t>
            </w:r>
            <w:proofErr w:type="gramStart"/>
            <w:r w:rsidR="00EE4527" w:rsidRPr="004E01F9">
              <w:rPr>
                <w:rFonts w:ascii="Times New Roman" w:hAnsi="Times New Roman"/>
                <w:sz w:val="24"/>
              </w:rPr>
              <w:t>0</w:t>
            </w:r>
            <w:r w:rsidR="00CD2374">
              <w:rPr>
                <w:rFonts w:ascii="Times New Roman" w:hAnsi="Times New Roman"/>
                <w:sz w:val="24"/>
              </w:rPr>
              <w:t xml:space="preserve">  рубля</w:t>
            </w:r>
            <w:proofErr w:type="gramEnd"/>
            <w:r w:rsidR="006334AC" w:rsidRPr="004E01F9">
              <w:rPr>
                <w:rFonts w:ascii="Times New Roman" w:hAnsi="Times New Roman"/>
                <w:sz w:val="24"/>
              </w:rPr>
              <w:t xml:space="preserve">; </w:t>
            </w:r>
          </w:p>
          <w:p w:rsidR="006334AC" w:rsidRPr="004E01F9" w:rsidRDefault="00EC0159" w:rsidP="00CD2374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</w:rPr>
              <w:t>в 202</w:t>
            </w:r>
            <w:r w:rsidR="00CD2374">
              <w:rPr>
                <w:rFonts w:ascii="Times New Roman" w:hAnsi="Times New Roman"/>
                <w:sz w:val="24"/>
              </w:rPr>
              <w:t>7</w:t>
            </w:r>
            <w:r w:rsidR="00FD59DC">
              <w:rPr>
                <w:rFonts w:ascii="Times New Roman" w:hAnsi="Times New Roman"/>
                <w:sz w:val="24"/>
              </w:rPr>
              <w:t xml:space="preserve"> году – </w:t>
            </w:r>
            <w:r w:rsidR="00CD2374">
              <w:rPr>
                <w:rFonts w:ascii="Times New Roman" w:hAnsi="Times New Roman"/>
                <w:sz w:val="24"/>
              </w:rPr>
              <w:t>203 833</w:t>
            </w:r>
            <w:r w:rsidR="00EE4527" w:rsidRPr="004E01F9">
              <w:rPr>
                <w:rFonts w:ascii="Times New Roman" w:hAnsi="Times New Roman"/>
                <w:sz w:val="24"/>
              </w:rPr>
              <w:t>,</w:t>
            </w:r>
            <w:proofErr w:type="gramStart"/>
            <w:r w:rsidR="00EE4527" w:rsidRPr="004E01F9">
              <w:rPr>
                <w:rFonts w:ascii="Times New Roman" w:hAnsi="Times New Roman"/>
                <w:sz w:val="24"/>
              </w:rPr>
              <w:t>0</w:t>
            </w:r>
            <w:r w:rsidR="00CD2374">
              <w:rPr>
                <w:rFonts w:ascii="Times New Roman" w:hAnsi="Times New Roman"/>
                <w:sz w:val="24"/>
              </w:rPr>
              <w:t xml:space="preserve">  рубля</w:t>
            </w:r>
            <w:proofErr w:type="gramEnd"/>
            <w:r w:rsidR="006334AC" w:rsidRPr="004E01F9">
              <w:rPr>
                <w:rFonts w:ascii="Times New Roman" w:hAnsi="Times New Roman"/>
                <w:sz w:val="24"/>
              </w:rPr>
              <w:t>;</w:t>
            </w:r>
            <w:r w:rsidR="004E01F9" w:rsidRPr="004E01F9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334AC" w:rsidRPr="000D50B6" w:rsidTr="00F601DD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Default="006334A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Система организации контроля за исполнением подпрограммы </w:t>
            </w:r>
          </w:p>
          <w:p w:rsidR="006334AC" w:rsidRPr="000D50B6" w:rsidRDefault="006334AC">
            <w:pPr>
              <w:spacing w:after="0" w:line="240" w:lineRule="auto"/>
            </w:pP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334AC" w:rsidRPr="000D50B6" w:rsidRDefault="006334AC">
            <w:pPr>
              <w:jc w:val="both"/>
            </w:pPr>
            <w:r>
              <w:rPr>
                <w:rFonts w:ascii="Times New Roman" w:hAnsi="Times New Roman"/>
                <w:sz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</w:rPr>
              <w:t>Идринского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</w:tr>
    </w:tbl>
    <w:p w:rsidR="006334AC" w:rsidRDefault="006334A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334AC" w:rsidRDefault="006334A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6334AC" w:rsidRDefault="006334AC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</w:p>
    <w:p w:rsidR="006334AC" w:rsidRDefault="006334AC">
      <w:pPr>
        <w:spacing w:after="0" w:line="240" w:lineRule="auto"/>
        <w:ind w:left="1080"/>
        <w:jc w:val="center"/>
        <w:rPr>
          <w:rFonts w:ascii="Times New Roman" w:hAnsi="Times New Roman"/>
          <w:b/>
          <w:sz w:val="28"/>
        </w:rPr>
      </w:pPr>
    </w:p>
    <w:p w:rsidR="006334AC" w:rsidRDefault="006334AC" w:rsidP="00313EC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разделы подпрограммы</w:t>
      </w:r>
    </w:p>
    <w:p w:rsidR="006334AC" w:rsidRDefault="006334AC" w:rsidP="00313EC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334AC" w:rsidRDefault="006334AC" w:rsidP="00313EC4">
      <w:pPr>
        <w:spacing w:after="0" w:line="240" w:lineRule="auto"/>
        <w:ind w:left="-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Постановка  проблемы и обоснование необходимости разработки подпрограммы</w:t>
      </w:r>
      <w:r w:rsidR="00987351">
        <w:rPr>
          <w:rFonts w:ascii="Times New Roman" w:hAnsi="Times New Roman"/>
          <w:b/>
          <w:sz w:val="28"/>
        </w:rPr>
        <w:t>.</w:t>
      </w:r>
    </w:p>
    <w:p w:rsidR="00987351" w:rsidRDefault="00987351" w:rsidP="00313EC4">
      <w:pPr>
        <w:spacing w:after="0" w:line="240" w:lineRule="auto"/>
        <w:ind w:left="-720"/>
        <w:jc w:val="center"/>
        <w:rPr>
          <w:rFonts w:ascii="Times New Roman" w:hAnsi="Times New Roman"/>
          <w:b/>
          <w:sz w:val="28"/>
        </w:rPr>
      </w:pPr>
    </w:p>
    <w:p w:rsidR="006334AC" w:rsidRDefault="006334AC">
      <w:pPr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Необходимое условие успешного развития экономики поселения и улучшения условий жизни населения.</w:t>
      </w:r>
    </w:p>
    <w:p w:rsidR="006334AC" w:rsidRDefault="006334A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В настоящее время население поселения составляет </w:t>
      </w:r>
      <w:r w:rsidR="00097245">
        <w:rPr>
          <w:rFonts w:ascii="Times New Roman" w:hAnsi="Times New Roman"/>
          <w:sz w:val="28"/>
        </w:rPr>
        <w:t>417</w:t>
      </w:r>
      <w:r>
        <w:rPr>
          <w:rFonts w:ascii="Times New Roman" w:hAnsi="Times New Roman"/>
          <w:sz w:val="28"/>
        </w:rPr>
        <w:t xml:space="preserve"> чел.</w:t>
      </w:r>
    </w:p>
    <w:p w:rsidR="006334AC" w:rsidRDefault="006334A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последние годы на  территории   сельсовета  проводилась целенаправленная работа по благоустройству и социальному развитию населенных пунктов.   В то же время в вопросах благоустройства территории поселения имеется ряд проблем.   Благоустройство многих населенных пунктов поселения не отвечает современным требованиям.    Большие нарекания вызывают благоустройство и санитарное содержание дворовых территорий.            Для решения данной проблемы требуется участие и взаимодействие органа местного самоуправления  с привлечением населения, предприятий и организаций, наличия финансирования с привлечением источников всех уровней.</w:t>
      </w:r>
    </w:p>
    <w:p w:rsidR="006334AC" w:rsidRDefault="006334A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Работы по благоустройству населенных пунктов   сельсовета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 гражданами.</w:t>
      </w:r>
    </w:p>
    <w:p w:rsidR="006334AC" w:rsidRDefault="006334A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отходами. Недостаточно занимаются благоустройством и содержанием закрепленных территорий    учреждения, расположенные на территориях населенных пунктов поселения. </w:t>
      </w:r>
    </w:p>
    <w:p w:rsidR="006334AC" w:rsidRDefault="006334A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Эти проблемы не могут быть решены в пределах одного финансового года, поскольку требуют значительных бюджетных расходов.</w:t>
      </w:r>
    </w:p>
    <w:p w:rsidR="008C6EBA" w:rsidRPr="006165D4" w:rsidRDefault="008C6EBA" w:rsidP="008C6EBA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165D4">
        <w:rPr>
          <w:rFonts w:ascii="Times New Roman" w:hAnsi="Times New Roman"/>
          <w:sz w:val="28"/>
          <w:szCs w:val="28"/>
        </w:rPr>
        <w:t xml:space="preserve"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</w:t>
      </w:r>
      <w:r>
        <w:rPr>
          <w:rFonts w:ascii="Times New Roman" w:hAnsi="Times New Roman"/>
          <w:sz w:val="28"/>
          <w:szCs w:val="28"/>
        </w:rPr>
        <w:t xml:space="preserve">в 2016 году был выигран </w:t>
      </w:r>
      <w:proofErr w:type="gramStart"/>
      <w:r>
        <w:rPr>
          <w:rFonts w:ascii="Times New Roman" w:hAnsi="Times New Roman"/>
          <w:sz w:val="28"/>
          <w:szCs w:val="28"/>
        </w:rPr>
        <w:t>гранд  по</w:t>
      </w:r>
      <w:proofErr w:type="gramEnd"/>
      <w:r>
        <w:rPr>
          <w:rFonts w:ascii="Times New Roman" w:hAnsi="Times New Roman"/>
          <w:sz w:val="28"/>
          <w:szCs w:val="28"/>
        </w:rPr>
        <w:t xml:space="preserve"> проекту «Освещение улиц села - безопасность жизни» в с.Никольское . В связи с этой программой были установлены современные </w:t>
      </w:r>
      <w:r>
        <w:rPr>
          <w:rFonts w:ascii="Times New Roman" w:hAnsi="Times New Roman"/>
          <w:sz w:val="28"/>
          <w:szCs w:val="28"/>
        </w:rPr>
        <w:lastRenderedPageBreak/>
        <w:t xml:space="preserve">приборы освещения улиц в ночное и вечернее время. В 2018 году так же участвовали в подпрограмме </w:t>
      </w:r>
      <w:proofErr w:type="gramStart"/>
      <w:r>
        <w:rPr>
          <w:rFonts w:ascii="Times New Roman" w:hAnsi="Times New Roman"/>
          <w:sz w:val="28"/>
          <w:szCs w:val="28"/>
        </w:rPr>
        <w:t>« Поддержка</w:t>
      </w:r>
      <w:proofErr w:type="gramEnd"/>
      <w:r>
        <w:rPr>
          <w:rFonts w:ascii="Times New Roman" w:hAnsi="Times New Roman"/>
          <w:sz w:val="28"/>
          <w:szCs w:val="28"/>
        </w:rPr>
        <w:t xml:space="preserve"> местных инициатив «государственной программы Красноярского края» Содействия развитию местного самоуправления»  в программе уличного  освещения в с.Васильевка и были установлены новые приборы уличного освещения. </w:t>
      </w:r>
      <w:r w:rsidR="00351984">
        <w:rPr>
          <w:rFonts w:ascii="Times New Roman" w:hAnsi="Times New Roman"/>
          <w:sz w:val="28"/>
          <w:szCs w:val="28"/>
        </w:rPr>
        <w:t xml:space="preserve">В 2019 году так же участвовали в подпрограмме </w:t>
      </w:r>
      <w:proofErr w:type="gramStart"/>
      <w:r w:rsidR="00351984">
        <w:rPr>
          <w:rFonts w:ascii="Times New Roman" w:hAnsi="Times New Roman"/>
          <w:sz w:val="28"/>
          <w:szCs w:val="28"/>
        </w:rPr>
        <w:t>« Поддержка</w:t>
      </w:r>
      <w:proofErr w:type="gramEnd"/>
      <w:r w:rsidR="00351984">
        <w:rPr>
          <w:rFonts w:ascii="Times New Roman" w:hAnsi="Times New Roman"/>
          <w:sz w:val="28"/>
          <w:szCs w:val="28"/>
        </w:rPr>
        <w:t xml:space="preserve"> местных инициатив «государственной программы Красноярского края» Содействия развитию местного самоуправления»  в программе уличного  освещения в </w:t>
      </w:r>
      <w:proofErr w:type="spellStart"/>
      <w:r w:rsidR="00351984">
        <w:rPr>
          <w:rFonts w:ascii="Times New Roman" w:hAnsi="Times New Roman"/>
          <w:sz w:val="28"/>
          <w:szCs w:val="28"/>
        </w:rPr>
        <w:t>д.Еленинск</w:t>
      </w:r>
      <w:proofErr w:type="spellEnd"/>
      <w:r w:rsidR="00351984">
        <w:rPr>
          <w:rFonts w:ascii="Times New Roman" w:hAnsi="Times New Roman"/>
          <w:sz w:val="28"/>
          <w:szCs w:val="28"/>
        </w:rPr>
        <w:t xml:space="preserve"> и были установлены новые приборы уличного освещения. </w:t>
      </w:r>
      <w:r>
        <w:rPr>
          <w:rFonts w:ascii="Times New Roman" w:hAnsi="Times New Roman"/>
          <w:sz w:val="28"/>
          <w:szCs w:val="28"/>
        </w:rPr>
        <w:t xml:space="preserve">На данный момент проблема  </w:t>
      </w:r>
      <w:r w:rsidRPr="006165D4">
        <w:rPr>
          <w:rFonts w:ascii="Times New Roman" w:hAnsi="Times New Roman"/>
          <w:sz w:val="28"/>
          <w:szCs w:val="28"/>
        </w:rPr>
        <w:t>наружного осве</w:t>
      </w:r>
      <w:r>
        <w:rPr>
          <w:rFonts w:ascii="Times New Roman" w:hAnsi="Times New Roman"/>
          <w:sz w:val="28"/>
          <w:szCs w:val="28"/>
        </w:rPr>
        <w:t>щения на отдаленных территориях отсутствует.</w:t>
      </w:r>
      <w:r w:rsidRPr="006165D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настоящее время нет  улица, на которой</w:t>
      </w:r>
      <w:r w:rsidRPr="006165D4">
        <w:rPr>
          <w:rFonts w:ascii="Times New Roman" w:hAnsi="Times New Roman"/>
          <w:sz w:val="28"/>
          <w:szCs w:val="28"/>
        </w:rPr>
        <w:t xml:space="preserve"> отсутствует освещение. </w:t>
      </w:r>
    </w:p>
    <w:p w:rsidR="006334AC" w:rsidRDefault="008C6EBA" w:rsidP="008C6EB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6334AC">
        <w:rPr>
          <w:rFonts w:ascii="Times New Roman" w:hAnsi="Times New Roman"/>
          <w:sz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6334AC" w:rsidRDefault="006334AC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8C6EBA" w:rsidRPr="008C6EBA" w:rsidRDefault="008C6EBA" w:rsidP="008C6EB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</w:t>
      </w:r>
      <w:r w:rsidRPr="008C6EBA">
        <w:rPr>
          <w:rFonts w:ascii="Times New Roman" w:hAnsi="Times New Roman"/>
          <w:sz w:val="28"/>
          <w:szCs w:val="28"/>
        </w:rPr>
        <w:t>Начина с 2019 года вступили в мероприятия по Аккарицидной  обработки  мест массового отдыха населения на территории Никольского  сельсовета  площадью 5 га ежегодно.</w:t>
      </w:r>
    </w:p>
    <w:p w:rsidR="006334AC" w:rsidRDefault="006334AC">
      <w:pPr>
        <w:ind w:firstLine="709"/>
        <w:jc w:val="both"/>
        <w:rPr>
          <w:rFonts w:ascii="Times New Roman" w:hAnsi="Times New Roman"/>
          <w:sz w:val="28"/>
        </w:rPr>
      </w:pPr>
    </w:p>
    <w:p w:rsidR="006334AC" w:rsidRDefault="006334AC" w:rsidP="00313EC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Основная цель, задачи, этапы и сроки выполнения подпрограммы, целевые индикаторы</w:t>
      </w:r>
      <w:r w:rsidR="00987351">
        <w:rPr>
          <w:rFonts w:ascii="Times New Roman" w:hAnsi="Times New Roman"/>
          <w:b/>
          <w:sz w:val="28"/>
        </w:rPr>
        <w:t>.</w:t>
      </w:r>
    </w:p>
    <w:p w:rsidR="00E226C3" w:rsidRDefault="00E226C3" w:rsidP="00313EC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334AC" w:rsidRDefault="006334AC" w:rsidP="00313EC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 w:rsidR="00E226C3"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Цель подпрограммы: Создание  безопасной,  удобной  и  привлекательной  среды  территории  сельсовета.</w:t>
      </w:r>
    </w:p>
    <w:p w:rsidR="006334AC" w:rsidRDefault="00E226C3" w:rsidP="00313EC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</w:t>
      </w:r>
      <w:r w:rsidR="006334AC">
        <w:rPr>
          <w:rFonts w:ascii="Times New Roman" w:hAnsi="Times New Roman"/>
          <w:sz w:val="28"/>
        </w:rPr>
        <w:t>Для достижения поставленной цели  необходимо решить следующую задачу:</w:t>
      </w:r>
      <w:r w:rsidR="006334AC">
        <w:rPr>
          <w:rFonts w:ascii="Times New Roman" w:hAnsi="Times New Roman"/>
          <w:sz w:val="24"/>
        </w:rPr>
        <w:t xml:space="preserve"> </w:t>
      </w:r>
      <w:r w:rsidR="006334AC">
        <w:rPr>
          <w:rFonts w:ascii="Times New Roman" w:hAnsi="Times New Roman"/>
          <w:sz w:val="28"/>
        </w:rPr>
        <w:t>Создание  безопасной,  удобной  и  привлекательной  среды  территории  сельсовета. Повышение уровня внешнего благоустройства и</w:t>
      </w:r>
      <w:r w:rsidR="006334AC">
        <w:rPr>
          <w:rFonts w:ascii="Times New Roman" w:hAnsi="Times New Roman"/>
          <w:sz w:val="28"/>
        </w:rPr>
        <w:br/>
        <w:t xml:space="preserve">санитарного содержания населенных пунктов Никольского  сельсовета. </w:t>
      </w:r>
    </w:p>
    <w:p w:rsidR="006334AC" w:rsidRDefault="006334AC" w:rsidP="00313EC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Целевыми индикаторами подпрограммы являются:</w:t>
      </w:r>
    </w:p>
    <w:p w:rsidR="006334AC" w:rsidRDefault="006334AC" w:rsidP="00313EC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оказание  содействия  в  трудоустройстве  на  временно  созданные  рабочие  места  в  рамках  общественных  работ;</w:t>
      </w:r>
    </w:p>
    <w:p w:rsidR="006334AC" w:rsidRDefault="006334AC" w:rsidP="00313EC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привлечение  жителей  к  участию  в  решении  проблем  благоустройства  населенных  пунктов  сельсовета.</w:t>
      </w:r>
    </w:p>
    <w:p w:rsidR="006334AC" w:rsidRDefault="006334AC" w:rsidP="00313EC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 увеличение  доли  освещенных  частей  улиц  в  общей  протяженности  автомобильных  дорог.</w:t>
      </w:r>
    </w:p>
    <w:p w:rsidR="008C6EBA" w:rsidRPr="008C6EBA" w:rsidRDefault="008C6EBA" w:rsidP="008C6EB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r w:rsidRPr="008C6EB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карицидная</w:t>
      </w:r>
      <w:proofErr w:type="spellEnd"/>
      <w:r w:rsidRPr="008C6EBA">
        <w:rPr>
          <w:rFonts w:ascii="Times New Roman" w:hAnsi="Times New Roman"/>
          <w:sz w:val="28"/>
          <w:szCs w:val="28"/>
        </w:rPr>
        <w:t xml:space="preserve">  о</w:t>
      </w:r>
      <w:r>
        <w:rPr>
          <w:rFonts w:ascii="Times New Roman" w:hAnsi="Times New Roman"/>
          <w:sz w:val="28"/>
          <w:szCs w:val="28"/>
        </w:rPr>
        <w:t>бработка</w:t>
      </w:r>
      <w:r w:rsidRPr="008C6EBA">
        <w:rPr>
          <w:rFonts w:ascii="Times New Roman" w:hAnsi="Times New Roman"/>
          <w:sz w:val="28"/>
          <w:szCs w:val="28"/>
        </w:rPr>
        <w:t xml:space="preserve">  мест массового отдыха населения на территории Никольского  сельсовета  площадью 5 га ежегодно.</w:t>
      </w:r>
    </w:p>
    <w:p w:rsidR="006334AC" w:rsidRDefault="00E226C3" w:rsidP="00313EC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 w:rsidR="006334AC">
        <w:rPr>
          <w:rFonts w:ascii="Times New Roman" w:hAnsi="Times New Roman"/>
          <w:sz w:val="28"/>
        </w:rPr>
        <w:t>Перечень  целевых показателей результативности подпрограммы с  расшифровкой плановых значений по  годам  реализации  представлены  в  приложении   1 к  Подпрограмме.</w:t>
      </w:r>
    </w:p>
    <w:p w:rsidR="006334AC" w:rsidRDefault="006334AC" w:rsidP="00987351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334AC" w:rsidRDefault="006334AC" w:rsidP="0098735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Механизм реализации отдельных мероприятий подпрограммы</w:t>
      </w:r>
    </w:p>
    <w:p w:rsidR="006334AC" w:rsidRDefault="006334AC">
      <w:pPr>
        <w:ind w:firstLine="709"/>
        <w:jc w:val="both"/>
        <w:rPr>
          <w:rFonts w:ascii="Times New Roman" w:hAnsi="Times New Roman"/>
          <w:sz w:val="28"/>
        </w:rPr>
      </w:pP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компетенции исполнителя подпрограммы в области реализации мероприятий относятся: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разработка нормативных актов, необходимых для реализации подпрограммы;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определение критериев и показателей эффективности, организация мониторинга реализации подпрограммы;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 целевого, эффективного расходования средств, предусмотренных на реализацию подпрограммы из средств местного бюджета;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подготовка ежегодного отчета о ходе реализации подпрограммы.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 реализации определяет комплекс мер, осуществляемых исполнителем подпрограммы в целях повышения эффективности реализации мероприятий подпрограммы и достижения целевых индикаторов.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Никольского сельсовета, как исполнитель подпрограммы, осуществляет: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планирование реализации мероприятий подпрограммы;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общую координацию мероприятий подпрограммы, выполняемых в увязке с мероприятиями  региональных государственных программ;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мониторинг эффективности реализации мероприятий подпрограммы</w:t>
      </w:r>
      <w:r>
        <w:rPr>
          <w:rFonts w:ascii="Times New Roman" w:hAnsi="Times New Roman"/>
          <w:sz w:val="28"/>
        </w:rPr>
        <w:br/>
        <w:t>и расходования выделяемых бюджетных средств, подготовку отчетов о ходе реализации подпрограммы.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Федеральный  закон  от 06.10.2003  г.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 131-ФЗ «Об  общих  принципах  организации  местного  самоуправления в  РФ»;</w:t>
      </w:r>
    </w:p>
    <w:p w:rsidR="006334AC" w:rsidRDefault="006334AC" w:rsidP="00313EC4">
      <w:pPr>
        <w:spacing w:after="0"/>
        <w:ind w:firstLine="69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«Правила  благоустройства  территории  Никольского  сельсовета» утвержденные  решением  Никольского  сельского  Совета депутатов от 26.04.2012 г. </w:t>
      </w:r>
      <w:r>
        <w:rPr>
          <w:rFonts w:ascii="Segoe UI Symbol" w:hAnsi="Segoe UI Symbol" w:cs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ВН-26-57-р;</w:t>
      </w:r>
    </w:p>
    <w:p w:rsidR="006334AC" w:rsidRDefault="006334AC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Контроль за целевым и эффективным использованием средств, предусмотренных на реализацию мероприятий программы, осуществляется Администрацией  Никольского  сельсовета.</w:t>
      </w:r>
    </w:p>
    <w:p w:rsidR="006334AC" w:rsidRDefault="00E226C3" w:rsidP="00313EC4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  <w:r w:rsidR="006334AC">
        <w:rPr>
          <w:rFonts w:ascii="Times New Roman" w:hAnsi="Times New Roman"/>
          <w:b/>
          <w:sz w:val="28"/>
        </w:rPr>
        <w:t>Управление подпрограммой и контроль за ходом ее выполнения.</w:t>
      </w:r>
    </w:p>
    <w:p w:rsidR="006334AC" w:rsidRDefault="006334AC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6334AC" w:rsidRDefault="006334AC">
      <w:pPr>
        <w:spacing w:after="0"/>
        <w:ind w:firstLine="7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Организацию управления подпрограммой осуществляет Администрация    Никольского  сельсовета.</w:t>
      </w:r>
    </w:p>
    <w:p w:rsidR="006334AC" w:rsidRDefault="006334AC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Главный распорядитель бюджетных средств ежеквартально до 10 числа месяца, следующего за отчетным, представляют информацию о ходе реализации подпрограммы и отчет об использовании бюджетных средств на программные </w:t>
      </w:r>
      <w:proofErr w:type="gramStart"/>
      <w:r>
        <w:rPr>
          <w:rFonts w:ascii="Times New Roman" w:hAnsi="Times New Roman"/>
          <w:sz w:val="28"/>
        </w:rPr>
        <w:t>мероприятия  в</w:t>
      </w:r>
      <w:proofErr w:type="gramEnd"/>
      <w:r>
        <w:rPr>
          <w:rFonts w:ascii="Times New Roman" w:hAnsi="Times New Roman"/>
          <w:sz w:val="28"/>
        </w:rPr>
        <w:t xml:space="preserve">  ФЭУ  Администрации  </w:t>
      </w:r>
      <w:proofErr w:type="spellStart"/>
      <w:r>
        <w:rPr>
          <w:rFonts w:ascii="Times New Roman" w:hAnsi="Times New Roman"/>
          <w:sz w:val="28"/>
        </w:rPr>
        <w:t>Идринского</w:t>
      </w:r>
      <w:proofErr w:type="spellEnd"/>
      <w:r>
        <w:rPr>
          <w:rFonts w:ascii="Times New Roman" w:hAnsi="Times New Roman"/>
          <w:sz w:val="28"/>
        </w:rPr>
        <w:t xml:space="preserve">  района.</w:t>
      </w:r>
    </w:p>
    <w:p w:rsidR="006334AC" w:rsidRDefault="006334AC">
      <w:pPr>
        <w:spacing w:after="0"/>
        <w:ind w:firstLine="6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rFonts w:ascii="Times New Roman" w:hAnsi="Times New Roman"/>
          <w:sz w:val="28"/>
        </w:rPr>
        <w:br/>
        <w:t xml:space="preserve">за весь период реализации подпрограммы и по планируемым мероприятиям на очередной финансовый </w:t>
      </w:r>
      <w:proofErr w:type="gramStart"/>
      <w:r>
        <w:rPr>
          <w:rFonts w:ascii="Times New Roman" w:hAnsi="Times New Roman"/>
          <w:sz w:val="28"/>
        </w:rPr>
        <w:t>год  Администрация</w:t>
      </w:r>
      <w:proofErr w:type="gramEnd"/>
      <w:r>
        <w:rPr>
          <w:rFonts w:ascii="Times New Roman" w:hAnsi="Times New Roman"/>
          <w:sz w:val="28"/>
        </w:rPr>
        <w:t xml:space="preserve"> Никольского  сельсовета направляет для  рассмотрения на  сессии  Никольского  сельского  Совета депутатов до 1 февраля года, следующего за отчетным.</w:t>
      </w:r>
    </w:p>
    <w:p w:rsidR="008C6EBA" w:rsidRDefault="008C6EBA">
      <w:pPr>
        <w:spacing w:after="0"/>
        <w:ind w:firstLine="684"/>
        <w:jc w:val="both"/>
        <w:rPr>
          <w:rFonts w:ascii="Times New Roman" w:hAnsi="Times New Roman"/>
          <w:sz w:val="28"/>
        </w:rPr>
      </w:pPr>
    </w:p>
    <w:p w:rsidR="006334AC" w:rsidRDefault="006334AC" w:rsidP="00987351">
      <w:pPr>
        <w:spacing w:after="0" w:line="240" w:lineRule="auto"/>
        <w:ind w:left="93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Оценка социально-экономической эффективности  реализации подпрограммы</w:t>
      </w:r>
    </w:p>
    <w:p w:rsidR="002269EF" w:rsidRDefault="002269EF">
      <w:pPr>
        <w:spacing w:after="0" w:line="240" w:lineRule="auto"/>
        <w:ind w:left="930"/>
        <w:rPr>
          <w:rFonts w:ascii="Times New Roman" w:hAnsi="Times New Roman"/>
          <w:b/>
          <w:sz w:val="28"/>
        </w:rPr>
      </w:pPr>
    </w:p>
    <w:p w:rsidR="006334AC" w:rsidRDefault="006334AC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Конечным результатом реализации подпрограммы является:</w:t>
      </w:r>
    </w:p>
    <w:p w:rsidR="006334AC" w:rsidRDefault="006334AC">
      <w:pPr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          - </w:t>
      </w:r>
      <w:r>
        <w:rPr>
          <w:rFonts w:ascii="Times New Roman" w:hAnsi="Times New Roman"/>
          <w:color w:val="000000"/>
          <w:sz w:val="28"/>
        </w:rPr>
        <w:t>улучшение состояния территорий муниципального образования Никольский  сельсовет;</w:t>
      </w:r>
    </w:p>
    <w:p w:rsidR="006334AC" w:rsidRDefault="006334AC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-увеличение  числа  жителей  для  участия  в  благоустройстве  территории  сельсовета;</w:t>
      </w:r>
    </w:p>
    <w:p w:rsidR="006334AC" w:rsidRDefault="006334AC">
      <w:pPr>
        <w:spacing w:after="0" w:line="240" w:lineRule="auto"/>
        <w:ind w:left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-увеличение  доли  освещенных  частей  улиц.</w:t>
      </w:r>
    </w:p>
    <w:p w:rsidR="00E226C3" w:rsidRDefault="00E226C3" w:rsidP="0098735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226C3" w:rsidRDefault="006334AC" w:rsidP="00E226C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Мероприятия подпрограммы</w:t>
      </w:r>
    </w:p>
    <w:p w:rsidR="00E226C3" w:rsidRDefault="00E226C3" w:rsidP="00E226C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334AC" w:rsidRPr="00E226C3" w:rsidRDefault="00E226C3" w:rsidP="00E226C3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6334AC">
        <w:rPr>
          <w:rFonts w:ascii="Times New Roman" w:hAnsi="Times New Roman"/>
          <w:sz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 2 к подпрограмме.</w:t>
      </w:r>
    </w:p>
    <w:p w:rsidR="006334AC" w:rsidRDefault="006334AC" w:rsidP="00E226C3">
      <w:pPr>
        <w:spacing w:after="0" w:line="240" w:lineRule="auto"/>
        <w:ind w:left="283"/>
        <w:rPr>
          <w:rFonts w:ascii="Times New Roman" w:hAnsi="Times New Roman"/>
          <w:b/>
          <w:sz w:val="28"/>
        </w:rPr>
      </w:pPr>
    </w:p>
    <w:p w:rsidR="006334AC" w:rsidRDefault="006334AC" w:rsidP="00987351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 финансовых, материальных и трудовых затрат</w:t>
      </w:r>
      <w:r>
        <w:rPr>
          <w:rFonts w:ascii="Times New Roman" w:hAnsi="Times New Roman"/>
          <w:b/>
          <w:sz w:val="28"/>
        </w:rPr>
        <w:br/>
        <w:t xml:space="preserve"> (ресурсное обеспечение подпрограммы) с указанием источников финансирования</w:t>
      </w:r>
    </w:p>
    <w:p w:rsidR="00E226C3" w:rsidRDefault="00E226C3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</w:rPr>
      </w:pPr>
    </w:p>
    <w:p w:rsidR="006334AC" w:rsidRDefault="00E226C3" w:rsidP="004C4684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6334AC">
        <w:rPr>
          <w:rFonts w:ascii="Times New Roman" w:hAnsi="Times New Roman"/>
          <w:sz w:val="28"/>
        </w:rPr>
        <w:t>Источником финансирования мероприятий подпрограммы являются средства местного  бюджета.</w:t>
      </w:r>
      <w:r w:rsidR="006334AC">
        <w:rPr>
          <w:rFonts w:ascii="Times New Roman" w:hAnsi="Times New Roman"/>
          <w:sz w:val="24"/>
        </w:rPr>
        <w:t xml:space="preserve"> </w:t>
      </w:r>
      <w:r w:rsidR="006334AC">
        <w:rPr>
          <w:rFonts w:ascii="Times New Roman" w:hAnsi="Times New Roman"/>
          <w:sz w:val="28"/>
        </w:rPr>
        <w:t xml:space="preserve">Общий объем финансирования подпрограммы составляет </w:t>
      </w:r>
      <w:r w:rsidR="00097245">
        <w:rPr>
          <w:rFonts w:ascii="Times New Roman" w:hAnsi="Times New Roman"/>
          <w:sz w:val="28"/>
        </w:rPr>
        <w:t>611 499</w:t>
      </w:r>
      <w:r w:rsidR="00EE4527">
        <w:rPr>
          <w:rFonts w:ascii="Times New Roman" w:hAnsi="Times New Roman"/>
          <w:sz w:val="28"/>
        </w:rPr>
        <w:t>,0</w:t>
      </w:r>
      <w:r w:rsidR="006334AC">
        <w:rPr>
          <w:rFonts w:ascii="Times New Roman" w:hAnsi="Times New Roman"/>
          <w:sz w:val="28"/>
        </w:rPr>
        <w:t xml:space="preserve"> рублей, за счет средств   местного</w:t>
      </w:r>
      <w:r>
        <w:rPr>
          <w:rFonts w:ascii="Times New Roman" w:hAnsi="Times New Roman"/>
          <w:sz w:val="28"/>
        </w:rPr>
        <w:t xml:space="preserve"> и краевого</w:t>
      </w:r>
      <w:r w:rsidR="006334AC">
        <w:rPr>
          <w:rFonts w:ascii="Times New Roman" w:hAnsi="Times New Roman"/>
          <w:sz w:val="28"/>
        </w:rPr>
        <w:t xml:space="preserve"> бюджета, в том числе</w:t>
      </w:r>
      <w:r w:rsidR="00987351">
        <w:rPr>
          <w:rFonts w:ascii="Times New Roman" w:hAnsi="Times New Roman"/>
          <w:sz w:val="28"/>
        </w:rPr>
        <w:t>;</w:t>
      </w:r>
    </w:p>
    <w:p w:rsidR="004642E8" w:rsidRPr="004642E8" w:rsidRDefault="00097245" w:rsidP="004642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2025</w:t>
      </w:r>
      <w:r w:rsidR="004642E8" w:rsidRPr="004642E8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203 833,</w:t>
      </w:r>
      <w:proofErr w:type="gramStart"/>
      <w:r>
        <w:rPr>
          <w:rFonts w:ascii="Times New Roman" w:hAnsi="Times New Roman"/>
          <w:sz w:val="28"/>
          <w:szCs w:val="28"/>
        </w:rPr>
        <w:t>0  рубля</w:t>
      </w:r>
      <w:proofErr w:type="gramEnd"/>
      <w:r w:rsidR="004642E8" w:rsidRPr="004642E8">
        <w:rPr>
          <w:rFonts w:ascii="Times New Roman" w:hAnsi="Times New Roman"/>
          <w:sz w:val="28"/>
          <w:szCs w:val="28"/>
        </w:rPr>
        <w:t xml:space="preserve">; </w:t>
      </w:r>
    </w:p>
    <w:p w:rsidR="004642E8" w:rsidRPr="004642E8" w:rsidRDefault="00097245" w:rsidP="004642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</w:t>
      </w:r>
      <w:r w:rsidR="004642E8" w:rsidRPr="004642E8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203 833,</w:t>
      </w:r>
      <w:proofErr w:type="gramStart"/>
      <w:r>
        <w:rPr>
          <w:rFonts w:ascii="Times New Roman" w:hAnsi="Times New Roman"/>
          <w:sz w:val="28"/>
          <w:szCs w:val="28"/>
        </w:rPr>
        <w:t>0  рубля</w:t>
      </w:r>
      <w:proofErr w:type="gramEnd"/>
      <w:r w:rsidR="004642E8" w:rsidRPr="004642E8">
        <w:rPr>
          <w:rFonts w:ascii="Times New Roman" w:hAnsi="Times New Roman"/>
          <w:sz w:val="28"/>
          <w:szCs w:val="28"/>
        </w:rPr>
        <w:t xml:space="preserve">; </w:t>
      </w:r>
    </w:p>
    <w:p w:rsidR="006334AC" w:rsidRPr="004642E8" w:rsidRDefault="00097245" w:rsidP="004642E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2027</w:t>
      </w:r>
      <w:r w:rsidR="004642E8" w:rsidRPr="004642E8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203 833,0  рубля</w:t>
      </w:r>
      <w:r w:rsidR="004642E8" w:rsidRPr="004642E8">
        <w:rPr>
          <w:rFonts w:ascii="Times New Roman" w:hAnsi="Times New Roman"/>
          <w:sz w:val="28"/>
          <w:szCs w:val="28"/>
        </w:rPr>
        <w:t>;</w:t>
      </w:r>
      <w:bookmarkStart w:id="0" w:name="_GoBack"/>
      <w:bookmarkEnd w:id="0"/>
    </w:p>
    <w:sectPr w:rsidR="006334AC" w:rsidRPr="004642E8" w:rsidSect="00C15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altName w:val="Arial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7F6BC2"/>
    <w:multiLevelType w:val="multilevel"/>
    <w:tmpl w:val="9E8615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51FE3201"/>
    <w:multiLevelType w:val="multilevel"/>
    <w:tmpl w:val="365E0C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6CB820E1"/>
    <w:multiLevelType w:val="multilevel"/>
    <w:tmpl w:val="19FE87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918"/>
    <w:rsid w:val="00074EBE"/>
    <w:rsid w:val="00097245"/>
    <w:rsid w:val="000D4311"/>
    <w:rsid w:val="000D50B6"/>
    <w:rsid w:val="001C6FEA"/>
    <w:rsid w:val="00214F3D"/>
    <w:rsid w:val="00220918"/>
    <w:rsid w:val="002269EF"/>
    <w:rsid w:val="002974C9"/>
    <w:rsid w:val="00304076"/>
    <w:rsid w:val="00313EC4"/>
    <w:rsid w:val="00351984"/>
    <w:rsid w:val="003B72EF"/>
    <w:rsid w:val="004642E8"/>
    <w:rsid w:val="004920B8"/>
    <w:rsid w:val="004A56DD"/>
    <w:rsid w:val="004C4684"/>
    <w:rsid w:val="004D3384"/>
    <w:rsid w:val="004E01F9"/>
    <w:rsid w:val="004E06D8"/>
    <w:rsid w:val="004F0D0D"/>
    <w:rsid w:val="00582A95"/>
    <w:rsid w:val="005D2FE9"/>
    <w:rsid w:val="00623A9B"/>
    <w:rsid w:val="006334AC"/>
    <w:rsid w:val="006A1931"/>
    <w:rsid w:val="006F1544"/>
    <w:rsid w:val="00730246"/>
    <w:rsid w:val="007759DA"/>
    <w:rsid w:val="008472A0"/>
    <w:rsid w:val="00863904"/>
    <w:rsid w:val="00877EBA"/>
    <w:rsid w:val="008A5C70"/>
    <w:rsid w:val="008C6EBA"/>
    <w:rsid w:val="009316D2"/>
    <w:rsid w:val="00975114"/>
    <w:rsid w:val="00987351"/>
    <w:rsid w:val="00B04EAD"/>
    <w:rsid w:val="00BB1CC4"/>
    <w:rsid w:val="00BB5AF2"/>
    <w:rsid w:val="00BC76C4"/>
    <w:rsid w:val="00C15549"/>
    <w:rsid w:val="00CD2374"/>
    <w:rsid w:val="00CF591D"/>
    <w:rsid w:val="00D81C03"/>
    <w:rsid w:val="00E226C3"/>
    <w:rsid w:val="00E243DE"/>
    <w:rsid w:val="00E67F29"/>
    <w:rsid w:val="00EC0159"/>
    <w:rsid w:val="00ED6BD5"/>
    <w:rsid w:val="00EE4527"/>
    <w:rsid w:val="00F12B68"/>
    <w:rsid w:val="00F43825"/>
    <w:rsid w:val="00F54C5D"/>
    <w:rsid w:val="00F601DD"/>
    <w:rsid w:val="00FD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A0D50A-B7E0-42AF-B588-9F9354B49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54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C6EB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8C6EBA"/>
    <w:rPr>
      <w:rFonts w:ascii="Arial" w:hAnsi="Arial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DF2C3-0D2D-4544-8E13-F7C3C982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41</cp:revision>
  <cp:lastPrinted>2015-11-09T02:06:00Z</cp:lastPrinted>
  <dcterms:created xsi:type="dcterms:W3CDTF">2013-11-10T06:56:00Z</dcterms:created>
  <dcterms:modified xsi:type="dcterms:W3CDTF">2024-11-08T08:38:00Z</dcterms:modified>
</cp:coreProperties>
</file>